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519" w:rsidRDefault="0009543D">
      <w:pPr>
        <w:spacing w:before="62"/>
        <w:ind w:left="2414"/>
        <w:rPr>
          <w:b/>
          <w:sz w:val="24"/>
        </w:rPr>
      </w:pPr>
      <w:r>
        <w:rPr>
          <w:b/>
          <w:sz w:val="24"/>
        </w:rPr>
        <w:t>SABAK DEĞERLENDİRİCİ ADAYI ANKETİ</w:t>
      </w:r>
    </w:p>
    <w:p w:rsidR="00DB1519" w:rsidRDefault="00DB1519">
      <w:pPr>
        <w:pStyle w:val="GvdeMetni"/>
        <w:spacing w:before="8"/>
        <w:rPr>
          <w:b/>
          <w:sz w:val="30"/>
        </w:rPr>
      </w:pPr>
    </w:p>
    <w:p w:rsidR="00DB1519" w:rsidRDefault="0009543D">
      <w:pPr>
        <w:ind w:left="225"/>
        <w:rPr>
          <w:i/>
          <w:sz w:val="24"/>
        </w:rPr>
      </w:pPr>
      <w:r>
        <w:rPr>
          <w:i/>
          <w:sz w:val="24"/>
        </w:rPr>
        <w:t>Aşağıdaki soruları kendi ifadelerinizle ve özet olarak bir kaç cümle ile cevaplayınız.</w:t>
      </w:r>
    </w:p>
    <w:p w:rsidR="00DB1519" w:rsidRDefault="00DB1519">
      <w:pPr>
        <w:pStyle w:val="GvdeMetni"/>
        <w:spacing w:before="1"/>
        <w:rPr>
          <w:i/>
          <w:sz w:val="31"/>
        </w:rPr>
      </w:pPr>
    </w:p>
    <w:p w:rsidR="00DB1519" w:rsidRDefault="0009543D">
      <w:pPr>
        <w:pStyle w:val="ListeParagraf"/>
        <w:numPr>
          <w:ilvl w:val="0"/>
          <w:numId w:val="2"/>
        </w:numPr>
        <w:tabs>
          <w:tab w:val="left" w:pos="483"/>
        </w:tabs>
        <w:spacing w:line="278" w:lineRule="auto"/>
        <w:ind w:right="272"/>
        <w:jc w:val="both"/>
        <w:rPr>
          <w:sz w:val="24"/>
        </w:rPr>
      </w:pPr>
      <w:r>
        <w:rPr>
          <w:sz w:val="24"/>
        </w:rPr>
        <w:t>Yurt içinde ve/veya yurt dışında akreditasyon almış sağlık bilimleri eğitim programlarında ölçme-</w:t>
      </w:r>
      <w:r>
        <w:rPr>
          <w:spacing w:val="-7"/>
          <w:sz w:val="24"/>
        </w:rPr>
        <w:t xml:space="preserve"> </w:t>
      </w:r>
      <w:r>
        <w:rPr>
          <w:sz w:val="24"/>
        </w:rPr>
        <w:t>değerlendirme,</w:t>
      </w:r>
      <w:r>
        <w:rPr>
          <w:spacing w:val="-6"/>
          <w:sz w:val="24"/>
        </w:rPr>
        <w:t xml:space="preserve"> </w:t>
      </w:r>
      <w:r>
        <w:rPr>
          <w:sz w:val="24"/>
        </w:rPr>
        <w:t>sürekli</w:t>
      </w:r>
      <w:r>
        <w:rPr>
          <w:spacing w:val="-7"/>
          <w:sz w:val="24"/>
        </w:rPr>
        <w:t xml:space="preserve"> </w:t>
      </w:r>
      <w:r>
        <w:rPr>
          <w:sz w:val="24"/>
        </w:rPr>
        <w:t>iyileştirme</w:t>
      </w:r>
      <w:r>
        <w:rPr>
          <w:spacing w:val="-6"/>
          <w:sz w:val="24"/>
        </w:rPr>
        <w:t xml:space="preserve"> </w:t>
      </w:r>
      <w:r>
        <w:rPr>
          <w:sz w:val="24"/>
        </w:rPr>
        <w:t>veya</w:t>
      </w:r>
      <w:r>
        <w:rPr>
          <w:spacing w:val="-6"/>
          <w:sz w:val="24"/>
        </w:rPr>
        <w:t xml:space="preserve"> </w:t>
      </w:r>
      <w:r>
        <w:rPr>
          <w:sz w:val="24"/>
        </w:rPr>
        <w:t>akreditasyon</w:t>
      </w:r>
      <w:r>
        <w:rPr>
          <w:spacing w:val="-7"/>
          <w:sz w:val="24"/>
        </w:rPr>
        <w:t xml:space="preserve"> </w:t>
      </w:r>
      <w:r>
        <w:rPr>
          <w:sz w:val="24"/>
        </w:rPr>
        <w:t>hazırlığı</w:t>
      </w:r>
      <w:r>
        <w:rPr>
          <w:spacing w:val="-6"/>
          <w:sz w:val="24"/>
        </w:rPr>
        <w:t xml:space="preserve"> </w:t>
      </w:r>
      <w:r>
        <w:rPr>
          <w:sz w:val="24"/>
        </w:rPr>
        <w:t>konularında</w:t>
      </w:r>
      <w:r>
        <w:rPr>
          <w:spacing w:val="-6"/>
          <w:sz w:val="24"/>
        </w:rPr>
        <w:t xml:space="preserve"> </w:t>
      </w:r>
      <w:r>
        <w:rPr>
          <w:sz w:val="24"/>
        </w:rPr>
        <w:t>deneyiminiz oldu mu? Olduysa, hangi</w:t>
      </w:r>
      <w:r>
        <w:rPr>
          <w:spacing w:val="-3"/>
          <w:sz w:val="24"/>
        </w:rPr>
        <w:t xml:space="preserve"> </w:t>
      </w:r>
      <w:r>
        <w:rPr>
          <w:sz w:val="24"/>
        </w:rPr>
        <w:t>düzeyde?</w:t>
      </w: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spacing w:before="8"/>
        <w:rPr>
          <w:sz w:val="30"/>
        </w:rPr>
      </w:pPr>
    </w:p>
    <w:p w:rsidR="00DB1519" w:rsidRDefault="0009543D">
      <w:pPr>
        <w:pStyle w:val="ListeParagraf"/>
        <w:numPr>
          <w:ilvl w:val="0"/>
          <w:numId w:val="2"/>
        </w:numPr>
        <w:tabs>
          <w:tab w:val="left" w:pos="586"/>
        </w:tabs>
        <w:spacing w:line="280" w:lineRule="auto"/>
        <w:ind w:left="585" w:right="820" w:hanging="360"/>
        <w:jc w:val="left"/>
        <w:rPr>
          <w:sz w:val="24"/>
        </w:rPr>
      </w:pPr>
      <w:r>
        <w:rPr>
          <w:sz w:val="24"/>
        </w:rPr>
        <w:t>Şirket, kurum veya kuruluş değer</w:t>
      </w:r>
      <w:r>
        <w:rPr>
          <w:sz w:val="24"/>
        </w:rPr>
        <w:t>lendirme, değerlendirilme, sertifikasyon veya akreditasyon deneyiminiz var mı? Varsa, hangi</w:t>
      </w:r>
      <w:r>
        <w:rPr>
          <w:spacing w:val="-9"/>
          <w:sz w:val="24"/>
        </w:rPr>
        <w:t xml:space="preserve"> </w:t>
      </w:r>
      <w:r>
        <w:rPr>
          <w:sz w:val="24"/>
        </w:rPr>
        <w:t>düzeyde?</w:t>
      </w: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spacing w:before="6"/>
        <w:rPr>
          <w:sz w:val="27"/>
        </w:rPr>
      </w:pPr>
    </w:p>
    <w:p w:rsidR="00DB1519" w:rsidRDefault="0009543D">
      <w:pPr>
        <w:pStyle w:val="ListeParagraf"/>
        <w:numPr>
          <w:ilvl w:val="0"/>
          <w:numId w:val="2"/>
        </w:numPr>
        <w:tabs>
          <w:tab w:val="left" w:pos="586"/>
        </w:tabs>
        <w:spacing w:before="1" w:line="276" w:lineRule="auto"/>
        <w:ind w:left="585" w:right="737" w:hanging="360"/>
        <w:jc w:val="left"/>
        <w:rPr>
          <w:sz w:val="24"/>
        </w:rPr>
      </w:pPr>
      <w:r>
        <w:rPr>
          <w:sz w:val="24"/>
        </w:rPr>
        <w:t>Sağlık Bilimleri Faaliyetleri, Sağlık Bilimleri Ekibi yönetimi veya genel olarak sağlık bilimleri</w:t>
      </w:r>
      <w:r>
        <w:rPr>
          <w:spacing w:val="-14"/>
          <w:sz w:val="24"/>
        </w:rPr>
        <w:t xml:space="preserve"> </w:t>
      </w:r>
      <w:r>
        <w:rPr>
          <w:sz w:val="24"/>
        </w:rPr>
        <w:t>ile</w:t>
      </w:r>
      <w:r>
        <w:rPr>
          <w:spacing w:val="-13"/>
          <w:sz w:val="24"/>
        </w:rPr>
        <w:t xml:space="preserve"> </w:t>
      </w:r>
      <w:r>
        <w:rPr>
          <w:sz w:val="24"/>
        </w:rPr>
        <w:t>ilgili</w:t>
      </w:r>
      <w:r>
        <w:rPr>
          <w:spacing w:val="-13"/>
          <w:sz w:val="24"/>
        </w:rPr>
        <w:t xml:space="preserve"> </w:t>
      </w:r>
      <w:r>
        <w:rPr>
          <w:sz w:val="24"/>
        </w:rPr>
        <w:t>Kalite</w:t>
      </w:r>
      <w:r>
        <w:rPr>
          <w:spacing w:val="-13"/>
          <w:sz w:val="24"/>
        </w:rPr>
        <w:t xml:space="preserve"> </w:t>
      </w:r>
      <w:r>
        <w:rPr>
          <w:sz w:val="24"/>
        </w:rPr>
        <w:t>Süreçleri</w:t>
      </w:r>
      <w:r>
        <w:rPr>
          <w:spacing w:val="-13"/>
          <w:sz w:val="24"/>
        </w:rPr>
        <w:t xml:space="preserve"> </w:t>
      </w:r>
      <w:r>
        <w:rPr>
          <w:sz w:val="24"/>
        </w:rPr>
        <w:t>alanlarında</w:t>
      </w:r>
      <w:r>
        <w:rPr>
          <w:spacing w:val="-13"/>
          <w:sz w:val="24"/>
        </w:rPr>
        <w:t xml:space="preserve"> </w:t>
      </w:r>
      <w:r>
        <w:rPr>
          <w:sz w:val="24"/>
        </w:rPr>
        <w:t>deneyiminiz</w:t>
      </w:r>
      <w:r>
        <w:rPr>
          <w:spacing w:val="-13"/>
          <w:sz w:val="24"/>
        </w:rPr>
        <w:t xml:space="preserve"> </w:t>
      </w:r>
      <w:r>
        <w:rPr>
          <w:sz w:val="24"/>
        </w:rPr>
        <w:t>var</w:t>
      </w:r>
      <w:r>
        <w:rPr>
          <w:spacing w:val="-13"/>
          <w:sz w:val="24"/>
        </w:rPr>
        <w:t xml:space="preserve"> </w:t>
      </w:r>
      <w:r>
        <w:rPr>
          <w:sz w:val="24"/>
        </w:rPr>
        <w:t>mı?</w:t>
      </w:r>
      <w:r>
        <w:rPr>
          <w:spacing w:val="-13"/>
          <w:sz w:val="24"/>
        </w:rPr>
        <w:t xml:space="preserve"> </w:t>
      </w:r>
      <w:r>
        <w:rPr>
          <w:sz w:val="24"/>
        </w:rPr>
        <w:t>Varsa,</w:t>
      </w:r>
      <w:r>
        <w:rPr>
          <w:spacing w:val="-13"/>
          <w:sz w:val="24"/>
        </w:rPr>
        <w:t xml:space="preserve"> </w:t>
      </w:r>
      <w:r>
        <w:rPr>
          <w:sz w:val="24"/>
        </w:rPr>
        <w:t>hangi</w:t>
      </w:r>
      <w:r>
        <w:rPr>
          <w:spacing w:val="-13"/>
          <w:sz w:val="24"/>
        </w:rPr>
        <w:t xml:space="preserve"> </w:t>
      </w:r>
      <w:r>
        <w:rPr>
          <w:sz w:val="24"/>
        </w:rPr>
        <w:t>düzeyde?</w:t>
      </w: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rPr>
          <w:sz w:val="26"/>
        </w:rPr>
      </w:pPr>
    </w:p>
    <w:p w:rsidR="00DB1519" w:rsidRDefault="00DB1519">
      <w:pPr>
        <w:pStyle w:val="GvdeMetni"/>
        <w:spacing w:before="4"/>
        <w:rPr>
          <w:sz w:val="29"/>
        </w:rPr>
      </w:pPr>
    </w:p>
    <w:p w:rsidR="00DB1519" w:rsidRDefault="0009543D">
      <w:pPr>
        <w:pStyle w:val="ListeParagraf"/>
        <w:numPr>
          <w:ilvl w:val="0"/>
          <w:numId w:val="2"/>
        </w:numPr>
        <w:tabs>
          <w:tab w:val="left" w:pos="586"/>
        </w:tabs>
        <w:spacing w:line="278" w:lineRule="auto"/>
        <w:ind w:left="585" w:right="1299" w:hanging="360"/>
        <w:jc w:val="both"/>
        <w:rPr>
          <w:sz w:val="24"/>
        </w:rPr>
      </w:pPr>
      <w:r>
        <w:rPr>
          <w:sz w:val="24"/>
        </w:rPr>
        <w:t>Kalite Yönetim Sistemi, Kalite Güvencesi, Sürekli İyileştirme, Süreç Y</w:t>
      </w:r>
      <w:r>
        <w:rPr>
          <w:sz w:val="24"/>
        </w:rPr>
        <w:t>önetimi, Bütünleşik</w:t>
      </w:r>
      <w:r>
        <w:rPr>
          <w:spacing w:val="-10"/>
          <w:sz w:val="24"/>
        </w:rPr>
        <w:t xml:space="preserve"> </w:t>
      </w:r>
      <w:r>
        <w:rPr>
          <w:sz w:val="24"/>
        </w:rPr>
        <w:t>Yetenek</w:t>
      </w:r>
      <w:r>
        <w:rPr>
          <w:spacing w:val="-10"/>
          <w:sz w:val="24"/>
        </w:rPr>
        <w:t xml:space="preserve"> </w:t>
      </w:r>
      <w:r>
        <w:rPr>
          <w:sz w:val="24"/>
        </w:rPr>
        <w:t>Olgunluk</w:t>
      </w:r>
      <w:r>
        <w:rPr>
          <w:spacing w:val="-10"/>
          <w:sz w:val="24"/>
        </w:rPr>
        <w:t xml:space="preserve"> </w:t>
      </w:r>
      <w:r>
        <w:rPr>
          <w:sz w:val="24"/>
        </w:rPr>
        <w:t>Modeli,</w:t>
      </w:r>
      <w:r>
        <w:rPr>
          <w:spacing w:val="-9"/>
          <w:sz w:val="24"/>
        </w:rPr>
        <w:t xml:space="preserve"> </w:t>
      </w:r>
      <w:r>
        <w:rPr>
          <w:sz w:val="24"/>
        </w:rPr>
        <w:t>Sistem</w:t>
      </w:r>
      <w:r>
        <w:rPr>
          <w:spacing w:val="-10"/>
          <w:sz w:val="24"/>
        </w:rPr>
        <w:t xml:space="preserve"> </w:t>
      </w:r>
      <w:r>
        <w:rPr>
          <w:sz w:val="24"/>
        </w:rPr>
        <w:t>Ömür</w:t>
      </w:r>
      <w:r>
        <w:rPr>
          <w:spacing w:val="-10"/>
          <w:sz w:val="24"/>
        </w:rPr>
        <w:t xml:space="preserve"> </w:t>
      </w:r>
      <w:r>
        <w:rPr>
          <w:sz w:val="24"/>
        </w:rPr>
        <w:t>Devri</w:t>
      </w:r>
      <w:r>
        <w:rPr>
          <w:spacing w:val="-9"/>
          <w:sz w:val="24"/>
        </w:rPr>
        <w:t xml:space="preserve"> </w:t>
      </w:r>
      <w:r>
        <w:rPr>
          <w:sz w:val="24"/>
        </w:rPr>
        <w:t>Süreçleri</w:t>
      </w:r>
      <w:r>
        <w:rPr>
          <w:spacing w:val="-10"/>
          <w:sz w:val="24"/>
        </w:rPr>
        <w:t xml:space="preserve"> </w:t>
      </w:r>
      <w:r>
        <w:rPr>
          <w:sz w:val="24"/>
        </w:rPr>
        <w:t>gibi</w:t>
      </w:r>
      <w:r>
        <w:rPr>
          <w:spacing w:val="-10"/>
          <w:sz w:val="24"/>
        </w:rPr>
        <w:t xml:space="preserve"> </w:t>
      </w:r>
      <w:r>
        <w:rPr>
          <w:sz w:val="24"/>
        </w:rPr>
        <w:t xml:space="preserve">konularda </w:t>
      </w:r>
      <w:r>
        <w:rPr>
          <w:spacing w:val="-16"/>
          <w:sz w:val="24"/>
        </w:rPr>
        <w:t>belgelendirme</w:t>
      </w:r>
      <w:r>
        <w:rPr>
          <w:spacing w:val="-36"/>
          <w:sz w:val="24"/>
        </w:rPr>
        <w:t xml:space="preserve"> </w:t>
      </w:r>
      <w:r>
        <w:rPr>
          <w:sz w:val="24"/>
        </w:rPr>
        <w:t>/</w:t>
      </w:r>
      <w:r>
        <w:rPr>
          <w:spacing w:val="-35"/>
          <w:sz w:val="24"/>
        </w:rPr>
        <w:t xml:space="preserve"> </w:t>
      </w:r>
      <w:r>
        <w:rPr>
          <w:sz w:val="24"/>
        </w:rPr>
        <w:t>akreditasyon</w:t>
      </w:r>
      <w:r>
        <w:rPr>
          <w:spacing w:val="-2"/>
          <w:sz w:val="24"/>
        </w:rPr>
        <w:t xml:space="preserve"> </w:t>
      </w:r>
      <w:r>
        <w:rPr>
          <w:sz w:val="24"/>
        </w:rPr>
        <w:t>çalışmaları</w:t>
      </w:r>
      <w:r>
        <w:rPr>
          <w:spacing w:val="-2"/>
          <w:sz w:val="24"/>
        </w:rPr>
        <w:t xml:space="preserve"> </w:t>
      </w:r>
      <w:r>
        <w:rPr>
          <w:sz w:val="24"/>
        </w:rPr>
        <w:t>deneyiminiz</w:t>
      </w:r>
      <w:r>
        <w:rPr>
          <w:spacing w:val="-3"/>
          <w:sz w:val="24"/>
        </w:rPr>
        <w:t xml:space="preserve"> </w:t>
      </w:r>
      <w:r>
        <w:rPr>
          <w:sz w:val="24"/>
        </w:rPr>
        <w:t>var</w:t>
      </w:r>
      <w:r>
        <w:rPr>
          <w:spacing w:val="-8"/>
          <w:sz w:val="24"/>
        </w:rPr>
        <w:t xml:space="preserve"> </w:t>
      </w:r>
      <w:r>
        <w:rPr>
          <w:sz w:val="24"/>
        </w:rPr>
        <w:t>mı?</w:t>
      </w:r>
      <w:r>
        <w:rPr>
          <w:spacing w:val="-2"/>
          <w:sz w:val="24"/>
        </w:rPr>
        <w:t xml:space="preserve"> </w:t>
      </w:r>
      <w:r>
        <w:rPr>
          <w:sz w:val="24"/>
        </w:rPr>
        <w:t>Varsa,</w:t>
      </w:r>
      <w:r>
        <w:rPr>
          <w:spacing w:val="-2"/>
          <w:sz w:val="24"/>
        </w:rPr>
        <w:t xml:space="preserve"> </w:t>
      </w:r>
      <w:r>
        <w:rPr>
          <w:sz w:val="24"/>
        </w:rPr>
        <w:t>hangi</w:t>
      </w:r>
      <w:r>
        <w:rPr>
          <w:spacing w:val="-3"/>
          <w:sz w:val="24"/>
        </w:rPr>
        <w:t xml:space="preserve"> </w:t>
      </w:r>
      <w:r>
        <w:rPr>
          <w:sz w:val="24"/>
        </w:rPr>
        <w:t>düzeyde?</w:t>
      </w:r>
    </w:p>
    <w:p w:rsidR="00DB1519" w:rsidRDefault="00DB1519">
      <w:pPr>
        <w:spacing w:line="278" w:lineRule="auto"/>
        <w:jc w:val="both"/>
        <w:rPr>
          <w:sz w:val="24"/>
        </w:rPr>
        <w:sectPr w:rsidR="00DB1519">
          <w:type w:val="continuous"/>
          <w:pgSz w:w="12240" w:h="15840"/>
          <w:pgMar w:top="1380" w:right="1200" w:bottom="280" w:left="1220" w:header="708" w:footer="708" w:gutter="0"/>
          <w:cols w:space="708"/>
        </w:sectPr>
      </w:pPr>
    </w:p>
    <w:p w:rsidR="00DB1519" w:rsidRDefault="0009543D">
      <w:pPr>
        <w:spacing w:before="78" w:line="276" w:lineRule="auto"/>
        <w:ind w:left="225" w:right="979"/>
        <w:jc w:val="both"/>
        <w:rPr>
          <w:i/>
          <w:sz w:val="24"/>
        </w:rPr>
      </w:pPr>
      <w:r>
        <w:rPr>
          <w:i/>
          <w:sz w:val="24"/>
        </w:rPr>
        <w:lastRenderedPageBreak/>
        <w:t>Aşağıdaki sorular SABAK ailesine değerlendirici olarak katılmak üzere olan kişiler tarafından SABAK ’ın nasıl algılandığını ölçmek amacıyla hazırlanmıştır. Bu soruları gönüllü olarak yanıtlamanızdan memnun olacağız. Birden fazla şıkkı tercih edip işaretley</w:t>
      </w:r>
      <w:r>
        <w:rPr>
          <w:i/>
          <w:sz w:val="24"/>
        </w:rPr>
        <w:t>ebilirsiniz.</w:t>
      </w:r>
    </w:p>
    <w:p w:rsidR="00DB1519" w:rsidRDefault="00DB1519">
      <w:pPr>
        <w:pStyle w:val="GvdeMetni"/>
        <w:rPr>
          <w:i/>
          <w:sz w:val="26"/>
        </w:rPr>
      </w:pPr>
    </w:p>
    <w:p w:rsidR="00DB1519" w:rsidRDefault="00DB1519">
      <w:pPr>
        <w:pStyle w:val="GvdeMetni"/>
        <w:spacing w:before="4"/>
        <w:rPr>
          <w:i/>
          <w:sz w:val="26"/>
        </w:rPr>
      </w:pPr>
    </w:p>
    <w:p w:rsidR="00DB1519" w:rsidRDefault="0009543D">
      <w:pPr>
        <w:pStyle w:val="ListeParagraf"/>
        <w:numPr>
          <w:ilvl w:val="0"/>
          <w:numId w:val="1"/>
        </w:numPr>
        <w:tabs>
          <w:tab w:val="left" w:pos="459"/>
        </w:tabs>
        <w:rPr>
          <w:sz w:val="24"/>
        </w:rPr>
      </w:pPr>
      <w:r>
        <w:rPr>
          <w:sz w:val="24"/>
        </w:rPr>
        <w:t>SABAK'ı en iyi hangi terimler tarif</w:t>
      </w:r>
      <w:r>
        <w:rPr>
          <w:spacing w:val="-14"/>
          <w:sz w:val="24"/>
        </w:rPr>
        <w:t xml:space="preserve"> </w:t>
      </w:r>
      <w:r>
        <w:rPr>
          <w:sz w:val="24"/>
        </w:rPr>
        <w:t>eder?</w:t>
      </w:r>
    </w:p>
    <w:p w:rsidR="00DB1519" w:rsidRDefault="00DB1519">
      <w:pPr>
        <w:pStyle w:val="GvdeMetni"/>
        <w:spacing w:before="8"/>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05"/>
        <w:gridCol w:w="1929"/>
        <w:gridCol w:w="1915"/>
      </w:tblGrid>
      <w:tr w:rsidR="00DB1519">
        <w:trPr>
          <w:trHeight w:val="556"/>
        </w:trPr>
        <w:tc>
          <w:tcPr>
            <w:tcW w:w="1915" w:type="dxa"/>
          </w:tcPr>
          <w:p w:rsidR="00DB1519" w:rsidRDefault="0009543D">
            <w:pPr>
              <w:pStyle w:val="TableParagraph"/>
              <w:rPr>
                <w:sz w:val="24"/>
              </w:rPr>
            </w:pPr>
            <w:r>
              <w:rPr>
                <w:sz w:val="24"/>
              </w:rPr>
              <w:t>YÖK organı</w:t>
            </w:r>
          </w:p>
        </w:tc>
        <w:tc>
          <w:tcPr>
            <w:tcW w:w="1915" w:type="dxa"/>
          </w:tcPr>
          <w:p w:rsidR="00DB1519" w:rsidRDefault="0009543D">
            <w:pPr>
              <w:pStyle w:val="TableParagraph"/>
              <w:ind w:left="107"/>
              <w:rPr>
                <w:sz w:val="24"/>
              </w:rPr>
            </w:pPr>
            <w:r>
              <w:rPr>
                <w:sz w:val="24"/>
              </w:rPr>
              <w:t>Bağımsız</w:t>
            </w:r>
          </w:p>
        </w:tc>
        <w:tc>
          <w:tcPr>
            <w:tcW w:w="1905" w:type="dxa"/>
          </w:tcPr>
          <w:p w:rsidR="00DB1519" w:rsidRDefault="0009543D">
            <w:pPr>
              <w:pStyle w:val="TableParagraph"/>
              <w:ind w:left="108"/>
              <w:rPr>
                <w:sz w:val="24"/>
              </w:rPr>
            </w:pPr>
            <w:r>
              <w:rPr>
                <w:sz w:val="24"/>
              </w:rPr>
              <w:t>Meslek odası</w:t>
            </w:r>
          </w:p>
        </w:tc>
        <w:tc>
          <w:tcPr>
            <w:tcW w:w="1929" w:type="dxa"/>
          </w:tcPr>
          <w:p w:rsidR="00DB1519" w:rsidRDefault="0009543D">
            <w:pPr>
              <w:pStyle w:val="TableParagraph"/>
              <w:ind w:left="108"/>
              <w:rPr>
                <w:sz w:val="24"/>
              </w:rPr>
            </w:pPr>
            <w:r>
              <w:rPr>
                <w:sz w:val="24"/>
              </w:rPr>
              <w:t>Dernek</w:t>
            </w:r>
          </w:p>
        </w:tc>
        <w:tc>
          <w:tcPr>
            <w:tcW w:w="1915" w:type="dxa"/>
          </w:tcPr>
          <w:p w:rsidR="00DB1519" w:rsidRDefault="0009543D">
            <w:pPr>
              <w:pStyle w:val="TableParagraph"/>
              <w:spacing w:before="6" w:line="274" w:lineRule="exact"/>
              <w:ind w:left="109" w:right="616"/>
              <w:rPr>
                <w:sz w:val="24"/>
              </w:rPr>
            </w:pPr>
            <w:r>
              <w:rPr>
                <w:sz w:val="24"/>
              </w:rPr>
              <w:t>Uluslararası kuruluş</w:t>
            </w:r>
          </w:p>
        </w:tc>
      </w:tr>
      <w:tr w:rsidR="00DB1519">
        <w:trPr>
          <w:trHeight w:val="556"/>
        </w:trPr>
        <w:tc>
          <w:tcPr>
            <w:tcW w:w="1915" w:type="dxa"/>
          </w:tcPr>
          <w:p w:rsidR="00DB1519" w:rsidRDefault="0009543D">
            <w:pPr>
              <w:pStyle w:val="TableParagraph"/>
              <w:spacing w:before="140"/>
              <w:rPr>
                <w:sz w:val="24"/>
              </w:rPr>
            </w:pPr>
            <w:r>
              <w:rPr>
                <w:sz w:val="24"/>
              </w:rPr>
              <w:t>ABET şubesi</w:t>
            </w:r>
          </w:p>
        </w:tc>
        <w:tc>
          <w:tcPr>
            <w:tcW w:w="1915" w:type="dxa"/>
          </w:tcPr>
          <w:p w:rsidR="00DB1519" w:rsidRDefault="0009543D">
            <w:pPr>
              <w:pStyle w:val="TableParagraph"/>
              <w:spacing w:before="140"/>
              <w:ind w:left="61"/>
              <w:rPr>
                <w:sz w:val="24"/>
              </w:rPr>
            </w:pPr>
            <w:r>
              <w:rPr>
                <w:sz w:val="24"/>
              </w:rPr>
              <w:t>Kamu kuruluşu</w:t>
            </w:r>
          </w:p>
        </w:tc>
        <w:tc>
          <w:tcPr>
            <w:tcW w:w="1905" w:type="dxa"/>
          </w:tcPr>
          <w:p w:rsidR="00DB1519" w:rsidRDefault="0009543D">
            <w:pPr>
              <w:pStyle w:val="TableParagraph"/>
              <w:spacing w:before="140"/>
              <w:ind w:left="62"/>
              <w:rPr>
                <w:sz w:val="24"/>
              </w:rPr>
            </w:pPr>
            <w:r>
              <w:rPr>
                <w:sz w:val="24"/>
              </w:rPr>
              <w:t>Sivil girişim</w:t>
            </w:r>
          </w:p>
        </w:tc>
        <w:tc>
          <w:tcPr>
            <w:tcW w:w="3844" w:type="dxa"/>
            <w:gridSpan w:val="2"/>
            <w:tcBorders>
              <w:bottom w:val="nil"/>
              <w:right w:val="nil"/>
            </w:tcBorders>
          </w:tcPr>
          <w:p w:rsidR="00DB1519" w:rsidRDefault="00DB1519">
            <w:pPr>
              <w:pStyle w:val="TableParagraph"/>
              <w:spacing w:before="0"/>
              <w:ind w:left="0"/>
            </w:pPr>
          </w:p>
        </w:tc>
      </w:tr>
    </w:tbl>
    <w:p w:rsidR="00DB1519" w:rsidRDefault="00DB1519">
      <w:pPr>
        <w:pStyle w:val="GvdeMetni"/>
        <w:rPr>
          <w:sz w:val="26"/>
        </w:rPr>
      </w:pPr>
    </w:p>
    <w:p w:rsidR="00DB1519" w:rsidRDefault="00DB1519">
      <w:pPr>
        <w:pStyle w:val="GvdeMetni"/>
        <w:rPr>
          <w:sz w:val="26"/>
        </w:rPr>
      </w:pPr>
    </w:p>
    <w:p w:rsidR="00DB1519" w:rsidRDefault="0009543D">
      <w:pPr>
        <w:pStyle w:val="ListeParagraf"/>
        <w:numPr>
          <w:ilvl w:val="0"/>
          <w:numId w:val="1"/>
        </w:numPr>
        <w:tabs>
          <w:tab w:val="left" w:pos="459"/>
        </w:tabs>
        <w:spacing w:before="210"/>
        <w:rPr>
          <w:sz w:val="24"/>
        </w:rPr>
      </w:pPr>
      <w:r>
        <w:rPr>
          <w:sz w:val="24"/>
        </w:rPr>
        <w:t>SABAK'ın idari olarak sorumlu olduğu kurumlar</w:t>
      </w:r>
      <w:r>
        <w:rPr>
          <w:spacing w:val="-17"/>
          <w:sz w:val="24"/>
        </w:rPr>
        <w:t xml:space="preserve"> </w:t>
      </w:r>
      <w:r>
        <w:rPr>
          <w:sz w:val="24"/>
        </w:rPr>
        <w:t>hangileridir?</w:t>
      </w:r>
    </w:p>
    <w:p w:rsidR="00DB1519" w:rsidRDefault="00DB1519">
      <w:pPr>
        <w:pStyle w:val="GvdeMetni"/>
        <w:spacing w:before="7" w:after="1"/>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20"/>
        <w:gridCol w:w="1915"/>
        <w:gridCol w:w="1915"/>
      </w:tblGrid>
      <w:tr w:rsidR="00DB1519">
        <w:trPr>
          <w:trHeight w:val="556"/>
        </w:trPr>
        <w:tc>
          <w:tcPr>
            <w:tcW w:w="1915" w:type="dxa"/>
          </w:tcPr>
          <w:p w:rsidR="00DB1519" w:rsidRDefault="0009543D">
            <w:pPr>
              <w:pStyle w:val="TableParagraph"/>
              <w:rPr>
                <w:sz w:val="24"/>
              </w:rPr>
            </w:pPr>
            <w:r>
              <w:rPr>
                <w:sz w:val="24"/>
              </w:rPr>
              <w:t>YÖK</w:t>
            </w:r>
          </w:p>
        </w:tc>
        <w:tc>
          <w:tcPr>
            <w:tcW w:w="1915" w:type="dxa"/>
          </w:tcPr>
          <w:p w:rsidR="00DB1519" w:rsidRDefault="0009543D">
            <w:pPr>
              <w:pStyle w:val="TableParagraph"/>
              <w:spacing w:before="0" w:line="273" w:lineRule="exact"/>
              <w:rPr>
                <w:sz w:val="24"/>
              </w:rPr>
            </w:pPr>
            <w:r>
              <w:rPr>
                <w:sz w:val="24"/>
              </w:rPr>
              <w:t>Yükseköğretim</w:t>
            </w:r>
          </w:p>
          <w:p w:rsidR="00DB1519" w:rsidRDefault="0009543D">
            <w:pPr>
              <w:pStyle w:val="TableParagraph"/>
              <w:spacing w:before="2" w:line="261" w:lineRule="exact"/>
              <w:rPr>
                <w:sz w:val="24"/>
              </w:rPr>
            </w:pPr>
            <w:r>
              <w:rPr>
                <w:sz w:val="24"/>
              </w:rPr>
              <w:t>Kalite Kurulu</w:t>
            </w:r>
          </w:p>
        </w:tc>
        <w:tc>
          <w:tcPr>
            <w:tcW w:w="1920" w:type="dxa"/>
          </w:tcPr>
          <w:p w:rsidR="00DB1519" w:rsidRDefault="0009543D">
            <w:pPr>
              <w:pStyle w:val="TableParagraph"/>
              <w:rPr>
                <w:sz w:val="24"/>
              </w:rPr>
            </w:pPr>
            <w:r>
              <w:rPr>
                <w:sz w:val="24"/>
              </w:rPr>
              <w:t>MYK</w:t>
            </w:r>
          </w:p>
        </w:tc>
        <w:tc>
          <w:tcPr>
            <w:tcW w:w="1915" w:type="dxa"/>
          </w:tcPr>
          <w:p w:rsidR="00DB1519" w:rsidRDefault="0009543D">
            <w:pPr>
              <w:pStyle w:val="TableParagraph"/>
              <w:ind w:left="62"/>
              <w:rPr>
                <w:sz w:val="24"/>
              </w:rPr>
            </w:pPr>
            <w:r>
              <w:rPr>
                <w:sz w:val="24"/>
              </w:rPr>
              <w:t>MEB</w:t>
            </w:r>
          </w:p>
        </w:tc>
        <w:tc>
          <w:tcPr>
            <w:tcW w:w="1915" w:type="dxa"/>
          </w:tcPr>
          <w:p w:rsidR="00DB1519" w:rsidRDefault="0009543D">
            <w:pPr>
              <w:pStyle w:val="TableParagraph"/>
              <w:ind w:left="62"/>
              <w:rPr>
                <w:sz w:val="24"/>
              </w:rPr>
            </w:pPr>
            <w:r>
              <w:rPr>
                <w:sz w:val="24"/>
              </w:rPr>
              <w:t>Sağlık B.</w:t>
            </w:r>
          </w:p>
        </w:tc>
      </w:tr>
      <w:tr w:rsidR="00DB1519">
        <w:trPr>
          <w:trHeight w:val="556"/>
        </w:trPr>
        <w:tc>
          <w:tcPr>
            <w:tcW w:w="1915" w:type="dxa"/>
          </w:tcPr>
          <w:p w:rsidR="00DB1519" w:rsidRDefault="0009543D">
            <w:pPr>
              <w:pStyle w:val="TableParagraph"/>
              <w:rPr>
                <w:sz w:val="24"/>
              </w:rPr>
            </w:pPr>
            <w:r>
              <w:rPr>
                <w:sz w:val="24"/>
              </w:rPr>
              <w:t>MDK</w:t>
            </w:r>
          </w:p>
        </w:tc>
        <w:tc>
          <w:tcPr>
            <w:tcW w:w="1915" w:type="dxa"/>
          </w:tcPr>
          <w:p w:rsidR="00DB1519" w:rsidRDefault="0009543D">
            <w:pPr>
              <w:pStyle w:val="TableParagraph"/>
              <w:spacing w:before="140"/>
              <w:rPr>
                <w:sz w:val="24"/>
              </w:rPr>
            </w:pPr>
            <w:r>
              <w:rPr>
                <w:sz w:val="24"/>
              </w:rPr>
              <w:t>TÜRKAK</w:t>
            </w:r>
          </w:p>
        </w:tc>
        <w:tc>
          <w:tcPr>
            <w:tcW w:w="1920" w:type="dxa"/>
          </w:tcPr>
          <w:p w:rsidR="00DB1519" w:rsidRDefault="0009543D">
            <w:pPr>
              <w:pStyle w:val="TableParagraph"/>
              <w:rPr>
                <w:sz w:val="24"/>
              </w:rPr>
            </w:pPr>
            <w:r>
              <w:rPr>
                <w:sz w:val="24"/>
              </w:rPr>
              <w:t>Hiçbiri</w:t>
            </w:r>
          </w:p>
        </w:tc>
        <w:tc>
          <w:tcPr>
            <w:tcW w:w="3830" w:type="dxa"/>
            <w:gridSpan w:val="2"/>
            <w:tcBorders>
              <w:bottom w:val="nil"/>
              <w:right w:val="nil"/>
            </w:tcBorders>
          </w:tcPr>
          <w:p w:rsidR="00DB1519" w:rsidRDefault="00DB1519">
            <w:pPr>
              <w:pStyle w:val="TableParagraph"/>
              <w:spacing w:before="0"/>
              <w:ind w:left="0"/>
            </w:pPr>
          </w:p>
        </w:tc>
      </w:tr>
    </w:tbl>
    <w:p w:rsidR="00DB1519" w:rsidRDefault="00DB1519">
      <w:pPr>
        <w:pStyle w:val="GvdeMetni"/>
        <w:rPr>
          <w:sz w:val="26"/>
        </w:rPr>
      </w:pPr>
    </w:p>
    <w:p w:rsidR="00DB1519" w:rsidRDefault="00DB1519">
      <w:pPr>
        <w:pStyle w:val="GvdeMetni"/>
        <w:rPr>
          <w:sz w:val="26"/>
        </w:rPr>
      </w:pPr>
    </w:p>
    <w:p w:rsidR="00DB1519" w:rsidRDefault="0009543D">
      <w:pPr>
        <w:pStyle w:val="ListeParagraf"/>
        <w:numPr>
          <w:ilvl w:val="0"/>
          <w:numId w:val="1"/>
        </w:numPr>
        <w:tabs>
          <w:tab w:val="left" w:pos="459"/>
        </w:tabs>
        <w:spacing w:before="210"/>
        <w:rPr>
          <w:sz w:val="24"/>
        </w:rPr>
      </w:pPr>
      <w:r>
        <w:rPr>
          <w:sz w:val="24"/>
        </w:rPr>
        <w:t>Hangileri SABAK'ın paydaşları listesinde</w:t>
      </w:r>
      <w:r>
        <w:rPr>
          <w:spacing w:val="-15"/>
          <w:sz w:val="24"/>
        </w:rPr>
        <w:t xml:space="preserve"> </w:t>
      </w:r>
      <w:r>
        <w:rPr>
          <w:sz w:val="24"/>
        </w:rPr>
        <w:t>sıralanabilir?</w:t>
      </w:r>
    </w:p>
    <w:p w:rsidR="00DB1519" w:rsidRDefault="00DB1519">
      <w:pPr>
        <w:pStyle w:val="GvdeMetni"/>
        <w:spacing w:before="7" w:after="1"/>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20"/>
        <w:gridCol w:w="1915"/>
      </w:tblGrid>
      <w:tr w:rsidR="00DB1519">
        <w:trPr>
          <w:trHeight w:val="556"/>
        </w:trPr>
        <w:tc>
          <w:tcPr>
            <w:tcW w:w="1915" w:type="dxa"/>
          </w:tcPr>
          <w:p w:rsidR="00DB1519" w:rsidRDefault="0009543D">
            <w:pPr>
              <w:pStyle w:val="TableParagraph"/>
              <w:rPr>
                <w:sz w:val="24"/>
              </w:rPr>
            </w:pPr>
            <w:r>
              <w:rPr>
                <w:sz w:val="24"/>
              </w:rPr>
              <w:t>YÖK</w:t>
            </w:r>
          </w:p>
        </w:tc>
        <w:tc>
          <w:tcPr>
            <w:tcW w:w="1915" w:type="dxa"/>
          </w:tcPr>
          <w:p w:rsidR="00DB1519" w:rsidRDefault="0009543D">
            <w:pPr>
              <w:pStyle w:val="TableParagraph"/>
              <w:spacing w:before="0" w:line="273" w:lineRule="exact"/>
              <w:rPr>
                <w:sz w:val="24"/>
              </w:rPr>
            </w:pPr>
            <w:r>
              <w:rPr>
                <w:sz w:val="24"/>
              </w:rPr>
              <w:t>Sağlık Bilimleri</w:t>
            </w:r>
          </w:p>
          <w:p w:rsidR="00DB1519" w:rsidRDefault="0009543D">
            <w:pPr>
              <w:pStyle w:val="TableParagraph"/>
              <w:spacing w:before="2" w:line="261" w:lineRule="exact"/>
              <w:rPr>
                <w:sz w:val="24"/>
              </w:rPr>
            </w:pPr>
            <w:r>
              <w:rPr>
                <w:sz w:val="24"/>
              </w:rPr>
              <w:t>Bölümleri</w:t>
            </w:r>
          </w:p>
        </w:tc>
        <w:tc>
          <w:tcPr>
            <w:tcW w:w="1915" w:type="dxa"/>
          </w:tcPr>
          <w:p w:rsidR="00DB1519" w:rsidRDefault="0009543D">
            <w:pPr>
              <w:pStyle w:val="TableParagraph"/>
              <w:spacing w:before="0" w:line="273" w:lineRule="exact"/>
              <w:rPr>
                <w:sz w:val="24"/>
              </w:rPr>
            </w:pPr>
            <w:r>
              <w:rPr>
                <w:sz w:val="24"/>
              </w:rPr>
              <w:t>Yükseköğretim</w:t>
            </w:r>
          </w:p>
          <w:p w:rsidR="00DB1519" w:rsidRDefault="0009543D">
            <w:pPr>
              <w:pStyle w:val="TableParagraph"/>
              <w:spacing w:before="2" w:line="261" w:lineRule="exact"/>
              <w:rPr>
                <w:sz w:val="24"/>
              </w:rPr>
            </w:pPr>
            <w:r>
              <w:rPr>
                <w:sz w:val="24"/>
              </w:rPr>
              <w:t>Kalite Kurulu</w:t>
            </w:r>
          </w:p>
        </w:tc>
        <w:tc>
          <w:tcPr>
            <w:tcW w:w="1920" w:type="dxa"/>
          </w:tcPr>
          <w:p w:rsidR="00DB1519" w:rsidRDefault="0009543D">
            <w:pPr>
              <w:pStyle w:val="TableParagraph"/>
              <w:spacing w:before="0" w:line="273" w:lineRule="exact"/>
              <w:ind w:left="67"/>
              <w:rPr>
                <w:sz w:val="24"/>
              </w:rPr>
            </w:pPr>
            <w:r>
              <w:rPr>
                <w:sz w:val="24"/>
              </w:rPr>
              <w:t>Sağlık Bilimleri</w:t>
            </w:r>
          </w:p>
          <w:p w:rsidR="00DB1519" w:rsidRDefault="0009543D">
            <w:pPr>
              <w:pStyle w:val="TableParagraph"/>
              <w:spacing w:before="2" w:line="261" w:lineRule="exact"/>
              <w:ind w:left="67"/>
              <w:rPr>
                <w:sz w:val="24"/>
              </w:rPr>
            </w:pPr>
            <w:r>
              <w:rPr>
                <w:sz w:val="24"/>
              </w:rPr>
              <w:t>STK ları</w:t>
            </w:r>
          </w:p>
        </w:tc>
        <w:tc>
          <w:tcPr>
            <w:tcW w:w="1915" w:type="dxa"/>
          </w:tcPr>
          <w:p w:rsidR="00DB1519" w:rsidRDefault="0009543D">
            <w:pPr>
              <w:pStyle w:val="TableParagraph"/>
              <w:spacing w:before="0" w:line="273" w:lineRule="exact"/>
              <w:ind w:left="5"/>
              <w:rPr>
                <w:sz w:val="24"/>
              </w:rPr>
            </w:pPr>
            <w:r>
              <w:rPr>
                <w:sz w:val="24"/>
              </w:rPr>
              <w:t>Türk Hemşireler</w:t>
            </w:r>
          </w:p>
          <w:p w:rsidR="00DB1519" w:rsidRDefault="0009543D">
            <w:pPr>
              <w:pStyle w:val="TableParagraph"/>
              <w:spacing w:before="2" w:line="261" w:lineRule="exact"/>
              <w:ind w:left="5"/>
              <w:rPr>
                <w:sz w:val="24"/>
              </w:rPr>
            </w:pPr>
            <w:r>
              <w:rPr>
                <w:sz w:val="24"/>
              </w:rPr>
              <w:t>Derneği</w:t>
            </w:r>
          </w:p>
        </w:tc>
      </w:tr>
      <w:tr w:rsidR="00DB1519">
        <w:trPr>
          <w:trHeight w:val="556"/>
        </w:trPr>
        <w:tc>
          <w:tcPr>
            <w:tcW w:w="1915" w:type="dxa"/>
          </w:tcPr>
          <w:p w:rsidR="00DB1519" w:rsidRDefault="0009543D">
            <w:pPr>
              <w:pStyle w:val="TableParagraph"/>
              <w:rPr>
                <w:sz w:val="24"/>
              </w:rPr>
            </w:pPr>
            <w:r>
              <w:rPr>
                <w:sz w:val="24"/>
              </w:rPr>
              <w:t>Sağlık personeli</w:t>
            </w:r>
          </w:p>
        </w:tc>
        <w:tc>
          <w:tcPr>
            <w:tcW w:w="1915" w:type="dxa"/>
          </w:tcPr>
          <w:p w:rsidR="00DB1519" w:rsidRDefault="0009543D">
            <w:pPr>
              <w:pStyle w:val="TableParagraph"/>
              <w:spacing w:before="0" w:line="273" w:lineRule="exact"/>
              <w:rPr>
                <w:sz w:val="24"/>
              </w:rPr>
            </w:pPr>
            <w:r>
              <w:rPr>
                <w:sz w:val="24"/>
              </w:rPr>
              <w:t>Sağlık Bilimleri</w:t>
            </w:r>
          </w:p>
          <w:p w:rsidR="00DB1519" w:rsidRDefault="0009543D">
            <w:pPr>
              <w:pStyle w:val="TableParagraph"/>
              <w:spacing w:before="2" w:line="261" w:lineRule="exact"/>
              <w:rPr>
                <w:sz w:val="24"/>
              </w:rPr>
            </w:pPr>
            <w:r>
              <w:rPr>
                <w:sz w:val="24"/>
              </w:rPr>
              <w:t>Dekanları</w:t>
            </w:r>
          </w:p>
        </w:tc>
        <w:tc>
          <w:tcPr>
            <w:tcW w:w="1915" w:type="dxa"/>
          </w:tcPr>
          <w:p w:rsidR="00DB1519" w:rsidRDefault="0009543D">
            <w:pPr>
              <w:pStyle w:val="TableParagraph"/>
              <w:spacing w:before="0" w:line="273" w:lineRule="exact"/>
              <w:rPr>
                <w:sz w:val="24"/>
              </w:rPr>
            </w:pPr>
            <w:r>
              <w:rPr>
                <w:sz w:val="24"/>
              </w:rPr>
              <w:t>Ulusal kalite</w:t>
            </w:r>
          </w:p>
          <w:p w:rsidR="00DB1519" w:rsidRDefault="0009543D">
            <w:pPr>
              <w:pStyle w:val="TableParagraph"/>
              <w:spacing w:before="2" w:line="261" w:lineRule="exact"/>
              <w:rPr>
                <w:sz w:val="24"/>
              </w:rPr>
            </w:pPr>
            <w:r>
              <w:rPr>
                <w:sz w:val="24"/>
              </w:rPr>
              <w:t>kuruluşları</w:t>
            </w:r>
          </w:p>
        </w:tc>
        <w:tc>
          <w:tcPr>
            <w:tcW w:w="1920" w:type="dxa"/>
          </w:tcPr>
          <w:p w:rsidR="00DB1519" w:rsidRDefault="0009543D">
            <w:pPr>
              <w:pStyle w:val="TableParagraph"/>
              <w:ind w:left="67"/>
              <w:rPr>
                <w:sz w:val="24"/>
              </w:rPr>
            </w:pPr>
            <w:r>
              <w:rPr>
                <w:sz w:val="24"/>
              </w:rPr>
              <w:t>Hükümet</w:t>
            </w:r>
          </w:p>
        </w:tc>
        <w:tc>
          <w:tcPr>
            <w:tcW w:w="1915" w:type="dxa"/>
          </w:tcPr>
          <w:p w:rsidR="00DB1519" w:rsidRDefault="0009543D">
            <w:pPr>
              <w:pStyle w:val="TableParagraph"/>
              <w:spacing w:before="0" w:line="273" w:lineRule="exact"/>
              <w:ind w:left="62"/>
              <w:rPr>
                <w:sz w:val="24"/>
              </w:rPr>
            </w:pPr>
            <w:r>
              <w:rPr>
                <w:sz w:val="24"/>
              </w:rPr>
              <w:t>Uluslararası kalite</w:t>
            </w:r>
          </w:p>
          <w:p w:rsidR="00DB1519" w:rsidRDefault="0009543D">
            <w:pPr>
              <w:pStyle w:val="TableParagraph"/>
              <w:spacing w:before="2" w:line="261" w:lineRule="exact"/>
              <w:ind w:left="62"/>
              <w:rPr>
                <w:sz w:val="24"/>
              </w:rPr>
            </w:pPr>
            <w:r>
              <w:rPr>
                <w:sz w:val="24"/>
              </w:rPr>
              <w:t>kuruluşları</w:t>
            </w:r>
          </w:p>
        </w:tc>
      </w:tr>
    </w:tbl>
    <w:p w:rsidR="00DB1519" w:rsidRDefault="00DB1519">
      <w:pPr>
        <w:pStyle w:val="GvdeMetni"/>
        <w:rPr>
          <w:sz w:val="26"/>
        </w:rPr>
      </w:pPr>
    </w:p>
    <w:p w:rsidR="00DB1519" w:rsidRDefault="00DB1519">
      <w:pPr>
        <w:pStyle w:val="GvdeMetni"/>
        <w:rPr>
          <w:sz w:val="26"/>
        </w:rPr>
      </w:pPr>
    </w:p>
    <w:p w:rsidR="00DB1519" w:rsidRDefault="0009543D">
      <w:pPr>
        <w:pStyle w:val="ListeParagraf"/>
        <w:numPr>
          <w:ilvl w:val="0"/>
          <w:numId w:val="1"/>
        </w:numPr>
        <w:tabs>
          <w:tab w:val="left" w:pos="459"/>
        </w:tabs>
        <w:spacing w:before="210"/>
        <w:rPr>
          <w:sz w:val="24"/>
        </w:rPr>
      </w:pPr>
      <w:r>
        <w:rPr>
          <w:sz w:val="24"/>
        </w:rPr>
        <w:t>SABAK'ın program değerlendirme faaliyetini hangi terimler tarif</w:t>
      </w:r>
      <w:r>
        <w:rPr>
          <w:spacing w:val="-20"/>
          <w:sz w:val="24"/>
        </w:rPr>
        <w:t xml:space="preserve"> </w:t>
      </w:r>
      <w:r>
        <w:rPr>
          <w:sz w:val="24"/>
        </w:rPr>
        <w:t>eder?</w:t>
      </w:r>
    </w:p>
    <w:p w:rsidR="00DB1519" w:rsidRDefault="00DB1519">
      <w:pPr>
        <w:pStyle w:val="GvdeMetni"/>
        <w:spacing w:before="3"/>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20"/>
        <w:gridCol w:w="1915"/>
      </w:tblGrid>
      <w:tr w:rsidR="00DB1519">
        <w:trPr>
          <w:trHeight w:val="556"/>
        </w:trPr>
        <w:tc>
          <w:tcPr>
            <w:tcW w:w="1915" w:type="dxa"/>
          </w:tcPr>
          <w:p w:rsidR="00DB1519" w:rsidRDefault="0009543D">
            <w:pPr>
              <w:pStyle w:val="TableParagraph"/>
              <w:spacing w:before="140"/>
              <w:rPr>
                <w:sz w:val="24"/>
              </w:rPr>
            </w:pPr>
            <w:r>
              <w:rPr>
                <w:sz w:val="24"/>
              </w:rPr>
              <w:t>Tavsiye</w:t>
            </w:r>
          </w:p>
        </w:tc>
        <w:tc>
          <w:tcPr>
            <w:tcW w:w="1915" w:type="dxa"/>
          </w:tcPr>
          <w:p w:rsidR="00DB1519" w:rsidRDefault="0009543D">
            <w:pPr>
              <w:pStyle w:val="TableParagraph"/>
              <w:spacing w:before="140"/>
              <w:rPr>
                <w:sz w:val="24"/>
              </w:rPr>
            </w:pPr>
            <w:r>
              <w:rPr>
                <w:sz w:val="24"/>
              </w:rPr>
              <w:t>Teftiş</w:t>
            </w:r>
          </w:p>
        </w:tc>
        <w:tc>
          <w:tcPr>
            <w:tcW w:w="1915" w:type="dxa"/>
          </w:tcPr>
          <w:p w:rsidR="00DB1519" w:rsidRDefault="0009543D">
            <w:pPr>
              <w:pStyle w:val="TableParagraph"/>
              <w:spacing w:before="140"/>
              <w:rPr>
                <w:sz w:val="24"/>
              </w:rPr>
            </w:pPr>
            <w:r>
              <w:rPr>
                <w:sz w:val="24"/>
              </w:rPr>
              <w:t>Danışmanlık</w:t>
            </w:r>
          </w:p>
        </w:tc>
        <w:tc>
          <w:tcPr>
            <w:tcW w:w="1920" w:type="dxa"/>
          </w:tcPr>
          <w:p w:rsidR="00DB1519" w:rsidRDefault="0009543D">
            <w:pPr>
              <w:pStyle w:val="TableParagraph"/>
              <w:spacing w:before="140"/>
              <w:ind w:left="67"/>
              <w:rPr>
                <w:sz w:val="24"/>
              </w:rPr>
            </w:pPr>
            <w:r>
              <w:rPr>
                <w:sz w:val="24"/>
              </w:rPr>
              <w:t>Yol gösterme</w:t>
            </w:r>
          </w:p>
        </w:tc>
        <w:tc>
          <w:tcPr>
            <w:tcW w:w="1915" w:type="dxa"/>
          </w:tcPr>
          <w:p w:rsidR="00DB1519" w:rsidRDefault="0009543D">
            <w:pPr>
              <w:pStyle w:val="TableParagraph"/>
              <w:spacing w:before="140"/>
              <w:ind w:left="108"/>
              <w:rPr>
                <w:sz w:val="24"/>
              </w:rPr>
            </w:pPr>
            <w:r>
              <w:rPr>
                <w:sz w:val="24"/>
              </w:rPr>
              <w:t>Örnek olma</w:t>
            </w:r>
          </w:p>
        </w:tc>
      </w:tr>
      <w:tr w:rsidR="00DB1519">
        <w:trPr>
          <w:trHeight w:val="561"/>
        </w:trPr>
        <w:tc>
          <w:tcPr>
            <w:tcW w:w="1915" w:type="dxa"/>
          </w:tcPr>
          <w:p w:rsidR="00DB1519" w:rsidRDefault="0009543D">
            <w:pPr>
              <w:pStyle w:val="TableParagraph"/>
              <w:spacing w:before="140"/>
              <w:rPr>
                <w:sz w:val="24"/>
              </w:rPr>
            </w:pPr>
            <w:r>
              <w:rPr>
                <w:sz w:val="24"/>
              </w:rPr>
              <w:t>Özendirme</w:t>
            </w:r>
          </w:p>
        </w:tc>
        <w:tc>
          <w:tcPr>
            <w:tcW w:w="1915" w:type="dxa"/>
          </w:tcPr>
          <w:p w:rsidR="00DB1519" w:rsidRDefault="0009543D">
            <w:pPr>
              <w:pStyle w:val="TableParagraph"/>
              <w:spacing w:before="140"/>
              <w:rPr>
                <w:sz w:val="24"/>
              </w:rPr>
            </w:pPr>
            <w:r>
              <w:rPr>
                <w:sz w:val="24"/>
              </w:rPr>
              <w:t>Denetleme</w:t>
            </w:r>
          </w:p>
        </w:tc>
        <w:tc>
          <w:tcPr>
            <w:tcW w:w="1915" w:type="dxa"/>
          </w:tcPr>
          <w:p w:rsidR="00DB1519" w:rsidRDefault="0009543D">
            <w:pPr>
              <w:pStyle w:val="TableParagraph"/>
              <w:spacing w:before="140"/>
              <w:rPr>
                <w:sz w:val="24"/>
              </w:rPr>
            </w:pPr>
            <w:r>
              <w:rPr>
                <w:sz w:val="24"/>
              </w:rPr>
              <w:t>Sıralama</w:t>
            </w:r>
          </w:p>
        </w:tc>
        <w:tc>
          <w:tcPr>
            <w:tcW w:w="1920" w:type="dxa"/>
          </w:tcPr>
          <w:p w:rsidR="00DB1519" w:rsidRDefault="0009543D">
            <w:pPr>
              <w:pStyle w:val="TableParagraph"/>
              <w:spacing w:before="140"/>
              <w:ind w:left="67"/>
              <w:rPr>
                <w:sz w:val="24"/>
              </w:rPr>
            </w:pPr>
            <w:r>
              <w:rPr>
                <w:sz w:val="24"/>
              </w:rPr>
              <w:t>Belgeleme</w:t>
            </w:r>
          </w:p>
        </w:tc>
        <w:tc>
          <w:tcPr>
            <w:tcW w:w="1915" w:type="dxa"/>
          </w:tcPr>
          <w:p w:rsidR="00DB1519" w:rsidRDefault="0009543D">
            <w:pPr>
              <w:pStyle w:val="TableParagraph"/>
              <w:spacing w:before="140"/>
              <w:ind w:left="108"/>
              <w:rPr>
                <w:sz w:val="24"/>
              </w:rPr>
            </w:pPr>
            <w:r>
              <w:rPr>
                <w:sz w:val="24"/>
              </w:rPr>
              <w:t>Sertifikasyon</w:t>
            </w:r>
          </w:p>
        </w:tc>
      </w:tr>
      <w:tr w:rsidR="00DB1519">
        <w:trPr>
          <w:trHeight w:val="556"/>
        </w:trPr>
        <w:tc>
          <w:tcPr>
            <w:tcW w:w="1915" w:type="dxa"/>
          </w:tcPr>
          <w:p w:rsidR="00DB1519" w:rsidRDefault="0009543D">
            <w:pPr>
              <w:pStyle w:val="TableParagraph"/>
              <w:rPr>
                <w:sz w:val="24"/>
              </w:rPr>
            </w:pPr>
            <w:r>
              <w:rPr>
                <w:sz w:val="24"/>
              </w:rPr>
              <w:t>Ölçme</w:t>
            </w:r>
          </w:p>
        </w:tc>
        <w:tc>
          <w:tcPr>
            <w:tcW w:w="1915" w:type="dxa"/>
          </w:tcPr>
          <w:p w:rsidR="00DB1519" w:rsidRDefault="0009543D">
            <w:pPr>
              <w:pStyle w:val="TableParagraph"/>
              <w:rPr>
                <w:sz w:val="24"/>
              </w:rPr>
            </w:pPr>
            <w:r>
              <w:rPr>
                <w:sz w:val="24"/>
              </w:rPr>
              <w:t>Ölçüte uygunluk</w:t>
            </w:r>
          </w:p>
        </w:tc>
        <w:tc>
          <w:tcPr>
            <w:tcW w:w="1915" w:type="dxa"/>
          </w:tcPr>
          <w:p w:rsidR="00DB1519" w:rsidRDefault="0009543D">
            <w:pPr>
              <w:pStyle w:val="TableParagraph"/>
              <w:spacing w:before="0" w:line="273" w:lineRule="exact"/>
              <w:rPr>
                <w:sz w:val="24"/>
              </w:rPr>
            </w:pPr>
            <w:r>
              <w:rPr>
                <w:sz w:val="24"/>
              </w:rPr>
              <w:t>Mesleki yeterlilik</w:t>
            </w:r>
          </w:p>
          <w:p w:rsidR="00DB1519" w:rsidRDefault="0009543D">
            <w:pPr>
              <w:pStyle w:val="TableParagraph"/>
              <w:spacing w:before="2" w:line="261" w:lineRule="exact"/>
              <w:rPr>
                <w:sz w:val="24"/>
              </w:rPr>
            </w:pPr>
            <w:r>
              <w:rPr>
                <w:sz w:val="24"/>
              </w:rPr>
              <w:t>belirleme</w:t>
            </w:r>
          </w:p>
        </w:tc>
        <w:tc>
          <w:tcPr>
            <w:tcW w:w="1920" w:type="dxa"/>
          </w:tcPr>
          <w:p w:rsidR="00DB1519" w:rsidRDefault="0009543D">
            <w:pPr>
              <w:pStyle w:val="TableParagraph"/>
              <w:spacing w:before="1" w:line="274" w:lineRule="exact"/>
              <w:ind w:left="67" w:right="863"/>
              <w:rPr>
                <w:sz w:val="24"/>
              </w:rPr>
            </w:pPr>
            <w:r>
              <w:rPr>
                <w:sz w:val="24"/>
              </w:rPr>
              <w:t>Araştırma kapasitesi</w:t>
            </w:r>
          </w:p>
        </w:tc>
        <w:tc>
          <w:tcPr>
            <w:tcW w:w="1915" w:type="dxa"/>
            <w:tcBorders>
              <w:bottom w:val="nil"/>
              <w:right w:val="nil"/>
            </w:tcBorders>
          </w:tcPr>
          <w:p w:rsidR="00DB1519" w:rsidRDefault="00DB1519">
            <w:pPr>
              <w:pStyle w:val="TableParagraph"/>
              <w:spacing w:before="0"/>
              <w:ind w:left="0"/>
            </w:pPr>
          </w:p>
        </w:tc>
      </w:tr>
    </w:tbl>
    <w:p w:rsidR="0009543D" w:rsidRDefault="0009543D"/>
    <w:sectPr w:rsidR="0009543D">
      <w:pgSz w:w="12240" w:h="15840"/>
      <w:pgMar w:top="1360" w:right="120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07CFF"/>
    <w:multiLevelType w:val="hybridMultilevel"/>
    <w:tmpl w:val="3B907EEA"/>
    <w:lvl w:ilvl="0" w:tplc="5D2E4BEE">
      <w:start w:val="1"/>
      <w:numFmt w:val="decimal"/>
      <w:lvlText w:val="%1."/>
      <w:lvlJc w:val="left"/>
      <w:pPr>
        <w:ind w:left="482" w:hanging="357"/>
        <w:jc w:val="right"/>
      </w:pPr>
      <w:rPr>
        <w:rFonts w:ascii="Times New Roman" w:eastAsia="Times New Roman" w:hAnsi="Times New Roman" w:cs="Times New Roman" w:hint="default"/>
        <w:spacing w:val="-1"/>
        <w:w w:val="95"/>
        <w:sz w:val="24"/>
        <w:szCs w:val="24"/>
      </w:rPr>
    </w:lvl>
    <w:lvl w:ilvl="1" w:tplc="794A8F10">
      <w:numFmt w:val="bullet"/>
      <w:lvlText w:val="•"/>
      <w:lvlJc w:val="left"/>
      <w:pPr>
        <w:ind w:left="1414" w:hanging="357"/>
      </w:pPr>
      <w:rPr>
        <w:rFonts w:hint="default"/>
      </w:rPr>
    </w:lvl>
    <w:lvl w:ilvl="2" w:tplc="EACAE70E">
      <w:numFmt w:val="bullet"/>
      <w:lvlText w:val="•"/>
      <w:lvlJc w:val="left"/>
      <w:pPr>
        <w:ind w:left="2348" w:hanging="357"/>
      </w:pPr>
      <w:rPr>
        <w:rFonts w:hint="default"/>
      </w:rPr>
    </w:lvl>
    <w:lvl w:ilvl="3" w:tplc="B9604AD0">
      <w:numFmt w:val="bullet"/>
      <w:lvlText w:val="•"/>
      <w:lvlJc w:val="left"/>
      <w:pPr>
        <w:ind w:left="3282" w:hanging="357"/>
      </w:pPr>
      <w:rPr>
        <w:rFonts w:hint="default"/>
      </w:rPr>
    </w:lvl>
    <w:lvl w:ilvl="4" w:tplc="5E9A9C5C">
      <w:numFmt w:val="bullet"/>
      <w:lvlText w:val="•"/>
      <w:lvlJc w:val="left"/>
      <w:pPr>
        <w:ind w:left="4216" w:hanging="357"/>
      </w:pPr>
      <w:rPr>
        <w:rFonts w:hint="default"/>
      </w:rPr>
    </w:lvl>
    <w:lvl w:ilvl="5" w:tplc="0C1E3E9A">
      <w:numFmt w:val="bullet"/>
      <w:lvlText w:val="•"/>
      <w:lvlJc w:val="left"/>
      <w:pPr>
        <w:ind w:left="5150" w:hanging="357"/>
      </w:pPr>
      <w:rPr>
        <w:rFonts w:hint="default"/>
      </w:rPr>
    </w:lvl>
    <w:lvl w:ilvl="6" w:tplc="1D3622D8">
      <w:numFmt w:val="bullet"/>
      <w:lvlText w:val="•"/>
      <w:lvlJc w:val="left"/>
      <w:pPr>
        <w:ind w:left="6084" w:hanging="357"/>
      </w:pPr>
      <w:rPr>
        <w:rFonts w:hint="default"/>
      </w:rPr>
    </w:lvl>
    <w:lvl w:ilvl="7" w:tplc="1E1A4A0E">
      <w:numFmt w:val="bullet"/>
      <w:lvlText w:val="•"/>
      <w:lvlJc w:val="left"/>
      <w:pPr>
        <w:ind w:left="7018" w:hanging="357"/>
      </w:pPr>
      <w:rPr>
        <w:rFonts w:hint="default"/>
      </w:rPr>
    </w:lvl>
    <w:lvl w:ilvl="8" w:tplc="89806FB0">
      <w:numFmt w:val="bullet"/>
      <w:lvlText w:val="•"/>
      <w:lvlJc w:val="left"/>
      <w:pPr>
        <w:ind w:left="7952" w:hanging="357"/>
      </w:pPr>
      <w:rPr>
        <w:rFonts w:hint="default"/>
      </w:rPr>
    </w:lvl>
  </w:abstractNum>
  <w:abstractNum w:abstractNumId="1" w15:restartNumberingAfterBreak="0">
    <w:nsid w:val="368E156B"/>
    <w:multiLevelType w:val="hybridMultilevel"/>
    <w:tmpl w:val="D2522E90"/>
    <w:lvl w:ilvl="0" w:tplc="D02A5F78">
      <w:start w:val="6"/>
      <w:numFmt w:val="decimal"/>
      <w:lvlText w:val="%1."/>
      <w:lvlJc w:val="left"/>
      <w:pPr>
        <w:ind w:left="458" w:hanging="353"/>
        <w:jc w:val="left"/>
      </w:pPr>
      <w:rPr>
        <w:rFonts w:ascii="Times New Roman" w:eastAsia="Times New Roman" w:hAnsi="Times New Roman" w:cs="Times New Roman" w:hint="default"/>
        <w:spacing w:val="0"/>
        <w:w w:val="97"/>
        <w:sz w:val="21"/>
        <w:szCs w:val="21"/>
      </w:rPr>
    </w:lvl>
    <w:lvl w:ilvl="1" w:tplc="D308873C">
      <w:numFmt w:val="bullet"/>
      <w:lvlText w:val="•"/>
      <w:lvlJc w:val="left"/>
      <w:pPr>
        <w:ind w:left="1396" w:hanging="353"/>
      </w:pPr>
      <w:rPr>
        <w:rFonts w:hint="default"/>
      </w:rPr>
    </w:lvl>
    <w:lvl w:ilvl="2" w:tplc="966C3810">
      <w:numFmt w:val="bullet"/>
      <w:lvlText w:val="•"/>
      <w:lvlJc w:val="left"/>
      <w:pPr>
        <w:ind w:left="2332" w:hanging="353"/>
      </w:pPr>
      <w:rPr>
        <w:rFonts w:hint="default"/>
      </w:rPr>
    </w:lvl>
    <w:lvl w:ilvl="3" w:tplc="112C0766">
      <w:numFmt w:val="bullet"/>
      <w:lvlText w:val="•"/>
      <w:lvlJc w:val="left"/>
      <w:pPr>
        <w:ind w:left="3268" w:hanging="353"/>
      </w:pPr>
      <w:rPr>
        <w:rFonts w:hint="default"/>
      </w:rPr>
    </w:lvl>
    <w:lvl w:ilvl="4" w:tplc="1C10E7DA">
      <w:numFmt w:val="bullet"/>
      <w:lvlText w:val="•"/>
      <w:lvlJc w:val="left"/>
      <w:pPr>
        <w:ind w:left="4204" w:hanging="353"/>
      </w:pPr>
      <w:rPr>
        <w:rFonts w:hint="default"/>
      </w:rPr>
    </w:lvl>
    <w:lvl w:ilvl="5" w:tplc="38B4A880">
      <w:numFmt w:val="bullet"/>
      <w:lvlText w:val="•"/>
      <w:lvlJc w:val="left"/>
      <w:pPr>
        <w:ind w:left="5140" w:hanging="353"/>
      </w:pPr>
      <w:rPr>
        <w:rFonts w:hint="default"/>
      </w:rPr>
    </w:lvl>
    <w:lvl w:ilvl="6" w:tplc="C9647FF2">
      <w:numFmt w:val="bullet"/>
      <w:lvlText w:val="•"/>
      <w:lvlJc w:val="left"/>
      <w:pPr>
        <w:ind w:left="6076" w:hanging="353"/>
      </w:pPr>
      <w:rPr>
        <w:rFonts w:hint="default"/>
      </w:rPr>
    </w:lvl>
    <w:lvl w:ilvl="7" w:tplc="D37E1AD8">
      <w:numFmt w:val="bullet"/>
      <w:lvlText w:val="•"/>
      <w:lvlJc w:val="left"/>
      <w:pPr>
        <w:ind w:left="7012" w:hanging="353"/>
      </w:pPr>
      <w:rPr>
        <w:rFonts w:hint="default"/>
      </w:rPr>
    </w:lvl>
    <w:lvl w:ilvl="8" w:tplc="1DDCFDC0">
      <w:numFmt w:val="bullet"/>
      <w:lvlText w:val="•"/>
      <w:lvlJc w:val="left"/>
      <w:pPr>
        <w:ind w:left="7948" w:hanging="35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19"/>
    <w:rsid w:val="0009543D"/>
    <w:rsid w:val="00BC3EA5"/>
    <w:rsid w:val="00DB15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AD7D7732-7A67-444F-BDCC-A4BB5DF8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458" w:hanging="353"/>
    </w:pPr>
  </w:style>
  <w:style w:type="paragraph" w:customStyle="1" w:styleId="TableParagraph">
    <w:name w:val="Table Paragraph"/>
    <w:basedOn w:val="Normal"/>
    <w:uiPriority w:val="1"/>
    <w:qFormat/>
    <w:pPr>
      <w:spacing w:before="135"/>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yasin tunç</cp:lastModifiedBy>
  <cp:revision>2</cp:revision>
  <dcterms:created xsi:type="dcterms:W3CDTF">2020-07-07T13:24:00Z</dcterms:created>
  <dcterms:modified xsi:type="dcterms:W3CDTF">2020-07-07T13:24:00Z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2018-11-03T00:00:00Z</vt:filetime>
  </property>
</Properties>
</file>